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1" w:rsidRPr="00F91941" w:rsidRDefault="00F91941" w:rsidP="00F91941">
      <w:pPr>
        <w:shd w:val="clear" w:color="auto" w:fill="F7F7F7"/>
        <w:spacing w:after="137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F91941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Анализ воды</w:t>
      </w:r>
    </w:p>
    <w:p w:rsidR="00F91941" w:rsidRPr="00F91941" w:rsidRDefault="00F91941" w:rsidP="00F91941">
      <w:pPr>
        <w:shd w:val="clear" w:color="auto" w:fill="F7F7F7"/>
        <w:spacing w:after="171" w:line="343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91941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Питьевая вода</w:t>
      </w:r>
    </w:p>
    <w:p w:rsidR="00F91941" w:rsidRPr="00F91941" w:rsidRDefault="00F91941" w:rsidP="00F91941">
      <w:pPr>
        <w:shd w:val="clear" w:color="auto" w:fill="F7F7F7"/>
        <w:spacing w:after="0" w:line="343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4"/>
          <w:szCs w:val="24"/>
          <w:lang w:eastAsia="ru-RU"/>
        </w:rPr>
        <w:drawing>
          <wp:inline distT="0" distB="0" distL="0" distR="0">
            <wp:extent cx="2383790" cy="1339215"/>
            <wp:effectExtent l="19050" t="0" r="0" b="0"/>
            <wp:docPr id="1" name="Рисунок 1" descr="http://kurdyukovskoe-sp.ru/wp-content/uploads/sites/93/2017/03/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dyukovskoe-sp.ru/wp-content/uploads/sites/93/2017/03/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941" w:rsidRPr="00F91941" w:rsidRDefault="00F91941" w:rsidP="00F91941">
      <w:pPr>
        <w:shd w:val="clear" w:color="auto" w:fill="F7F7F7"/>
        <w:spacing w:after="171" w:line="343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 соответствии со ст.23 Федерального закона от 7 декабря 2011 года № 416 «О водоснабжении и водоотведении» администрация </w:t>
      </w:r>
      <w:r w:rsidR="00ED6E2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Рубежненского</w:t>
      </w:r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сельского поселения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Наурского</w:t>
      </w:r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муниципального района уведомляет потребителей питьевой воды, подаваемой абонентам Филиалом ГУП «</w:t>
      </w:r>
      <w:proofErr w:type="spellStart"/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Чечводоканал</w:t>
      </w:r>
      <w:proofErr w:type="spellEnd"/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»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Наурского</w:t>
      </w:r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района на территории поселения, о том, что 2 раза в год производится отбор проб воды на анализ для определения качества питьевой воды ФФБУЗ «Центр гигиены и</w:t>
      </w:r>
      <w:proofErr w:type="gramEnd"/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эпидемиологии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Наурского</w:t>
      </w:r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района». По данным результатов ана</w:t>
      </w:r>
      <w:r w:rsidR="00ED6E2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лизов, </w:t>
      </w:r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питьевая вода, подаваемая абонентам </w:t>
      </w:r>
      <w:r w:rsidR="00ED6E2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Рубежненского</w:t>
      </w:r>
      <w:r w:rsidRPr="00F9194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сельского поселения, соответствует установленным требованиям.</w:t>
      </w:r>
    </w:p>
    <w:p w:rsidR="00F91941" w:rsidRPr="00F91941" w:rsidRDefault="00F91941" w:rsidP="00F91941">
      <w:pPr>
        <w:shd w:val="clear" w:color="auto" w:fill="F7F7F7"/>
        <w:spacing w:after="0" w:line="343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91941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lang w:eastAsia="ru-RU"/>
        </w:rPr>
        <w:t xml:space="preserve">С уважением, Администрация </w:t>
      </w:r>
      <w:r w:rsidR="00ED6E29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lang w:eastAsia="ru-RU"/>
        </w:rPr>
        <w:t xml:space="preserve"> Рубежненского</w:t>
      </w:r>
      <w:r w:rsidRPr="00F91941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lang w:eastAsia="ru-RU"/>
        </w:rPr>
        <w:t xml:space="preserve"> сельского поселения</w:t>
      </w:r>
    </w:p>
    <w:p w:rsidR="00641BBF" w:rsidRDefault="00641BBF"/>
    <w:sectPr w:rsidR="00641BBF" w:rsidSect="0064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F91941"/>
    <w:rsid w:val="00415B57"/>
    <w:rsid w:val="00641BBF"/>
    <w:rsid w:val="00E67DA7"/>
    <w:rsid w:val="00EA383B"/>
    <w:rsid w:val="00ED6E29"/>
    <w:rsid w:val="00F9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BF"/>
  </w:style>
  <w:style w:type="paragraph" w:styleId="2">
    <w:name w:val="heading 2"/>
    <w:basedOn w:val="a"/>
    <w:link w:val="20"/>
    <w:uiPriority w:val="9"/>
    <w:qFormat/>
    <w:rsid w:val="00F91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941"/>
    <w:rPr>
      <w:b/>
      <w:bCs/>
    </w:rPr>
  </w:style>
  <w:style w:type="character" w:styleId="a5">
    <w:name w:val="Emphasis"/>
    <w:basedOn w:val="a0"/>
    <w:uiPriority w:val="20"/>
    <w:qFormat/>
    <w:rsid w:val="00F919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urdyukovskoe-sp.ru/wp-content/uploads/sites/93/2017/03/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Bella</cp:lastModifiedBy>
  <cp:revision>2</cp:revision>
  <dcterms:created xsi:type="dcterms:W3CDTF">2023-06-01T08:25:00Z</dcterms:created>
  <dcterms:modified xsi:type="dcterms:W3CDTF">2023-06-01T08:25:00Z</dcterms:modified>
</cp:coreProperties>
</file>